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02F" w:rsidRDefault="00AD002F" w:rsidP="00AD002F">
      <w:pPr>
        <w:shd w:val="clear" w:color="auto" w:fill="F2F2F2"/>
        <w:spacing w:before="240" w:after="240" w:line="270" w:lineRule="atLeast"/>
        <w:outlineLvl w:val="1"/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Цены (тарифы) на электрическую энергию</w:t>
      </w:r>
    </w:p>
    <w:tbl>
      <w:tblPr>
        <w:tblW w:w="13710" w:type="dxa"/>
        <w:jc w:val="center"/>
        <w:tblCellSpacing w:w="7" w:type="dxa"/>
        <w:tblBorders>
          <w:top w:val="single" w:sz="18" w:space="0" w:color="168CE8"/>
          <w:left w:val="single" w:sz="18" w:space="0" w:color="168CE8"/>
          <w:bottom w:val="single" w:sz="18" w:space="0" w:color="168CE8"/>
          <w:right w:val="single" w:sz="18" w:space="0" w:color="168CE8"/>
        </w:tblBorders>
        <w:shd w:val="clear" w:color="auto" w:fill="E3F3F9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704"/>
        <w:gridCol w:w="7166"/>
        <w:gridCol w:w="2494"/>
        <w:gridCol w:w="2346"/>
      </w:tblGrid>
      <w:tr w:rsidR="00AD002F" w:rsidTr="00AD002F">
        <w:trPr>
          <w:tblCellSpacing w:w="7" w:type="dxa"/>
          <w:jc w:val="center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№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пп</w:t>
            </w:r>
            <w:proofErr w:type="spellEnd"/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Показатель (группы потребителей с разбивкой по ставкам и дифференциацией по зонам суток)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Цена (тариф) за 1 полугодие</w:t>
            </w:r>
          </w:p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руб./кВт*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ч</w:t>
            </w:r>
            <w:proofErr w:type="gramEnd"/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Цена (тариф) за 2 полугодие</w:t>
            </w:r>
          </w:p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руб./кВт*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ч</w:t>
            </w:r>
            <w:proofErr w:type="gramEnd"/>
          </w:p>
        </w:tc>
      </w:tr>
      <w:tr w:rsidR="00AD002F" w:rsidTr="00AD002F">
        <w:trPr>
          <w:tblCellSpacing w:w="7" w:type="dxa"/>
          <w:jc w:val="center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AD002F" w:rsidTr="00AD002F">
        <w:trPr>
          <w:tblCellSpacing w:w="7" w:type="dxa"/>
          <w:jc w:val="center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1.</w:t>
            </w:r>
          </w:p>
        </w:tc>
        <w:tc>
          <w:tcPr>
            <w:tcW w:w="81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Население (тарифы указываются с учётом НДС)</w:t>
            </w:r>
          </w:p>
        </w:tc>
      </w:tr>
      <w:tr w:rsidR="00AD002F" w:rsidTr="00AD002F">
        <w:trPr>
          <w:tblCellSpacing w:w="7" w:type="dxa"/>
          <w:jc w:val="center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81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AD002F" w:rsidTr="00AD002F">
        <w:trPr>
          <w:tblCellSpacing w:w="7" w:type="dxa"/>
          <w:jc w:val="center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lang w:eastAsia="ru-RU"/>
              </w:rPr>
              <w:t>1.1.1.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lang w:eastAsia="ru-RU"/>
              </w:rPr>
              <w:t>Одноставочный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lang w:eastAsia="ru-RU"/>
              </w:rPr>
              <w:t xml:space="preserve"> тариф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lang w:eastAsia="ru-RU"/>
              </w:rPr>
              <w:t>3,</w:t>
            </w:r>
            <w:r w:rsidR="00C962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lang w:eastAsia="ru-RU"/>
              </w:rPr>
              <w:t>3,</w:t>
            </w:r>
            <w:r w:rsidR="00C962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lang w:eastAsia="ru-RU"/>
              </w:rPr>
              <w:t>600</w:t>
            </w:r>
          </w:p>
        </w:tc>
      </w:tr>
      <w:tr w:rsidR="00AD002F" w:rsidTr="00AD002F">
        <w:trPr>
          <w:tblCellSpacing w:w="7" w:type="dxa"/>
          <w:jc w:val="center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81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Население, проживающее в городских населенных пунктах в домах,  оборудованных в установленном порядке стационарными электроплитами и (или) электроотопительными установками</w:t>
            </w:r>
          </w:p>
        </w:tc>
      </w:tr>
      <w:tr w:rsidR="00AD002F" w:rsidTr="00AD002F">
        <w:trPr>
          <w:tblCellSpacing w:w="7" w:type="dxa"/>
          <w:jc w:val="center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lang w:eastAsia="ru-RU"/>
              </w:rPr>
              <w:t>1.2.1.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lang w:eastAsia="ru-RU"/>
              </w:rPr>
              <w:t>Одноставочный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lang w:eastAsia="ru-RU"/>
              </w:rPr>
              <w:t xml:space="preserve"> тариф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lang w:eastAsia="ru-RU"/>
              </w:rPr>
              <w:t>2,</w:t>
            </w:r>
            <w:r w:rsidR="00D701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lang w:eastAsia="ru-RU"/>
              </w:rPr>
              <w:t>700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D7014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lang w:eastAsia="ru-RU"/>
              </w:rPr>
              <w:t>2 7</w:t>
            </w:r>
            <w:r w:rsidR="00AD00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lang w:eastAsia="ru-RU"/>
              </w:rPr>
              <w:t>00</w:t>
            </w:r>
          </w:p>
        </w:tc>
      </w:tr>
      <w:tr w:rsidR="00AD002F" w:rsidTr="00AD002F">
        <w:trPr>
          <w:tblCellSpacing w:w="7" w:type="dxa"/>
          <w:jc w:val="center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81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Население, проживающее в сельских населенных пунктах</w:t>
            </w:r>
          </w:p>
        </w:tc>
      </w:tr>
      <w:tr w:rsidR="00AD002F" w:rsidTr="00AD002F">
        <w:trPr>
          <w:tblCellSpacing w:w="7" w:type="dxa"/>
          <w:jc w:val="center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1.3.1.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Одноставочный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тариф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D7014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  <w:r w:rsidR="00AD00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D7014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  <w:r w:rsidR="00AD00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AD002F" w:rsidTr="00AD002F">
        <w:trPr>
          <w:tblCellSpacing w:w="7" w:type="dxa"/>
          <w:jc w:val="center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lastRenderedPageBreak/>
              <w:t>2.</w:t>
            </w:r>
          </w:p>
        </w:tc>
        <w:tc>
          <w:tcPr>
            <w:tcW w:w="81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Потребители, приравненные к населению (тарифы указываются с учетом НДС) *</w:t>
            </w:r>
          </w:p>
        </w:tc>
      </w:tr>
      <w:tr w:rsidR="00AD002F" w:rsidTr="00AD002F">
        <w:trPr>
          <w:tblCellSpacing w:w="7" w:type="dxa"/>
          <w:jc w:val="center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Одноставочный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тариф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AD002F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</w:t>
            </w:r>
            <w:r w:rsidR="00D7014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3F9"/>
            <w:hideMark/>
          </w:tcPr>
          <w:p w:rsidR="00AD002F" w:rsidRDefault="00D7014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3,60</w:t>
            </w:r>
            <w:r w:rsidR="00AD00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</w:tbl>
    <w:p w:rsidR="00D70143" w:rsidRDefault="00AD002F" w:rsidP="00D70143">
      <w:pPr>
        <w:shd w:val="clear" w:color="auto" w:fill="F2F2F2"/>
        <w:spacing w:before="240" w:after="240" w:line="270" w:lineRule="atLeas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* </w:t>
      </w:r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Цены (тарифы) на электрическую энергию установлены с учетом</w:t>
      </w:r>
      <w:r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4" w:history="1">
        <w:r w:rsidR="00D70143" w:rsidRPr="00D70143">
          <w:rPr>
            <w:rStyle w:val="a3"/>
            <w:rFonts w:ascii="Arial" w:eastAsia="Times New Roman" w:hAnsi="Arial" w:cs="Arial"/>
            <w:sz w:val="18"/>
            <w:lang w:eastAsia="ru-RU"/>
          </w:rPr>
          <w:t>решения управления Алтайского края по государственному регулированию цен и тарифов от 26.12.2014  № 657  «Об установлении цен (тарифов) на электрическую энергию для населения и приравнен</w:t>
        </w:r>
        <w:r w:rsidR="00D70143" w:rsidRPr="00D70143">
          <w:rPr>
            <w:rStyle w:val="a3"/>
            <w:rFonts w:ascii="Arial" w:eastAsia="Times New Roman" w:hAnsi="Arial" w:cs="Arial"/>
            <w:sz w:val="18"/>
            <w:lang w:eastAsia="ru-RU"/>
          </w:rPr>
          <w:t>н</w:t>
        </w:r>
        <w:r w:rsidR="00D70143" w:rsidRPr="00D70143">
          <w:rPr>
            <w:rStyle w:val="a3"/>
            <w:rFonts w:ascii="Arial" w:eastAsia="Times New Roman" w:hAnsi="Arial" w:cs="Arial"/>
            <w:sz w:val="18"/>
            <w:lang w:eastAsia="ru-RU"/>
          </w:rPr>
          <w:t>ым к нему категориям потребителей на территории Алтайского края на 2015 год».</w:t>
        </w:r>
      </w:hyperlink>
    </w:p>
    <w:p w:rsidR="00AD002F" w:rsidRDefault="00D70143" w:rsidP="00AD002F">
      <w:pPr>
        <w:shd w:val="clear" w:color="auto" w:fill="F2F2F2"/>
        <w:spacing w:before="240" w:after="240" w:line="270" w:lineRule="atLeas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 </w:t>
      </w:r>
      <w:r w:rsidR="00AD002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Примечание.</w:t>
      </w:r>
    </w:p>
    <w:p w:rsidR="00AD002F" w:rsidRDefault="00AD002F" w:rsidP="00AD002F">
      <w:pPr>
        <w:shd w:val="clear" w:color="auto" w:fill="F2F2F2"/>
        <w:spacing w:before="240" w:after="240" w:line="270" w:lineRule="atLeas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1. Интервалы тарифных зон суток (по месяцам календарного года) утверждаются Федеральной службой по тарифам. Применение в расчетах за потребляемую электрическую энергию (мощность) тарифа, дифференцируемого по зонам суток, определяется в договоре энергоснабжения и возможно только при наличии у потребителя соответствующих приборов учета электрической энергии (мощности), введенных в эксплуатацию в установленном законодательством порядке.</w:t>
      </w:r>
    </w:p>
    <w:p w:rsidR="00AD002F" w:rsidRDefault="00AD002F" w:rsidP="00AD002F">
      <w:pPr>
        <w:shd w:val="clear" w:color="auto" w:fill="F2F2F2"/>
        <w:spacing w:before="240" w:after="240" w:line="270" w:lineRule="atLeas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2. </w:t>
      </w:r>
      <w:proofErr w:type="gramStart"/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 потребителям, приравненным к населению, относятся потребители, указанные в Приложении № 1 «Перечень категорий потребителей, которые приравнены к населению и которым электрическая энергия (мощность) поставляется по регулируемым ценам (тарифам) (в отношении объемов потребления электрической энергии, используемых на коммунально-бытовые нужды и не используемых для осуществления коммерческой (профессиональной) деятельности)» к Основам ценообразования в области регулируемых цен в (тарифов) в электроэнергетике, утвержденным  постановлением Правительства</w:t>
      </w:r>
      <w:proofErr w:type="gramEnd"/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Российской Федерации от 29.12.2011 № 1178 «О ценообразовании в области регулируемых цен (тарифов) в электроэнергетике».</w:t>
      </w:r>
    </w:p>
    <w:p w:rsidR="00507B79" w:rsidRDefault="00AD002F" w:rsidP="00AD002F"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3. </w:t>
      </w:r>
      <w:proofErr w:type="gramStart"/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Для потребителей, приравненных к населению: 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</w:t>
      </w:r>
      <w:proofErr w:type="spellStart"/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наймодатели</w:t>
      </w:r>
      <w:proofErr w:type="spellEnd"/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</w:t>
      </w:r>
      <w:proofErr w:type="gramEnd"/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применяется понижающий коэффициент.</w:t>
      </w:r>
    </w:p>
    <w:sectPr w:rsidR="00507B79" w:rsidSect="00AD00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D002F"/>
    <w:rsid w:val="003926A4"/>
    <w:rsid w:val="00507B79"/>
    <w:rsid w:val="00AD002F"/>
    <w:rsid w:val="00C96201"/>
    <w:rsid w:val="00D70143"/>
    <w:rsid w:val="00D92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02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002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9620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ltaitarif22.ru/upload/doc/New%20Folder/657-2014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3</cp:revision>
  <dcterms:created xsi:type="dcterms:W3CDTF">2015-04-27T07:47:00Z</dcterms:created>
  <dcterms:modified xsi:type="dcterms:W3CDTF">2015-12-30T05:15:00Z</dcterms:modified>
</cp:coreProperties>
</file>